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388" w:rsidRPr="00A22386" w:rsidRDefault="000F0388" w:rsidP="000156D6">
      <w:pPr>
        <w:numPr>
          <w:ilvl w:val="0"/>
          <w:numId w:val="2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4"/>
        </w:rPr>
      </w:pPr>
      <w:bookmarkStart w:id="0" w:name="_GoBack"/>
      <w:bookmarkEnd w:id="0"/>
      <w:r w:rsidRPr="00A22386">
        <w:rPr>
          <w:rFonts w:ascii="Arial" w:hAnsi="Arial" w:cs="Arial"/>
          <w:bCs/>
          <w:spacing w:val="-3"/>
          <w:sz w:val="22"/>
          <w:szCs w:val="24"/>
        </w:rPr>
        <w:t xml:space="preserve">Results from the Construction WorkHealth Initiative Pilot were presented to Cabinet. </w:t>
      </w:r>
    </w:p>
    <w:p w:rsidR="000F0388" w:rsidRPr="00A22386" w:rsidRDefault="000F0388" w:rsidP="000F0388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4"/>
        </w:rPr>
      </w:pPr>
      <w:r w:rsidRPr="00A22386">
        <w:rPr>
          <w:rFonts w:ascii="Arial" w:hAnsi="Arial" w:cs="Arial"/>
          <w:bCs/>
          <w:spacing w:val="-3"/>
          <w:sz w:val="22"/>
          <w:szCs w:val="24"/>
        </w:rPr>
        <w:t>The pilot involved conducting health and skin assessments across the commercial and civil construction industries. Overall, 1,094 health assessments and 964 skin assessments were completed during the pilot.</w:t>
      </w:r>
    </w:p>
    <w:p w:rsidR="000F0388" w:rsidRPr="00A22386" w:rsidRDefault="000F0388" w:rsidP="000F0388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4"/>
        </w:rPr>
      </w:pPr>
      <w:r w:rsidRPr="00A22386">
        <w:rPr>
          <w:rFonts w:ascii="Arial" w:hAnsi="Arial" w:cs="Arial"/>
          <w:bCs/>
          <w:sz w:val="22"/>
          <w:szCs w:val="24"/>
        </w:rPr>
        <w:t>Data from the pilot showed that one in five workers who participated in the Molescan assessment had suspected skin damage that required immediate specialist</w:t>
      </w:r>
      <w:r w:rsidR="0089459B" w:rsidRPr="00A22386">
        <w:rPr>
          <w:rFonts w:ascii="Arial" w:hAnsi="Arial" w:cs="Arial"/>
          <w:bCs/>
          <w:sz w:val="22"/>
          <w:szCs w:val="24"/>
        </w:rPr>
        <w:t xml:space="preserve"> attention</w:t>
      </w:r>
      <w:r w:rsidRPr="00A22386">
        <w:rPr>
          <w:rFonts w:ascii="Arial" w:hAnsi="Arial" w:cs="Arial"/>
          <w:bCs/>
          <w:sz w:val="22"/>
          <w:szCs w:val="24"/>
        </w:rPr>
        <w:t xml:space="preserve">. </w:t>
      </w:r>
    </w:p>
    <w:p w:rsidR="000F0388" w:rsidRPr="00A22386" w:rsidRDefault="000F0388" w:rsidP="000F0388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4"/>
        </w:rPr>
      </w:pPr>
      <w:r w:rsidRPr="00A22386">
        <w:rPr>
          <w:rFonts w:ascii="Arial" w:hAnsi="Arial" w:cs="Arial"/>
          <w:sz w:val="22"/>
          <w:szCs w:val="24"/>
        </w:rPr>
        <w:t>In particular, 4</w:t>
      </w:r>
      <w:r w:rsidR="000D5B68" w:rsidRPr="00A22386">
        <w:rPr>
          <w:rFonts w:ascii="Arial" w:hAnsi="Arial" w:cs="Arial"/>
          <w:sz w:val="22"/>
          <w:szCs w:val="24"/>
        </w:rPr>
        <w:t>%</w:t>
      </w:r>
      <w:r w:rsidRPr="00A22386">
        <w:rPr>
          <w:rFonts w:ascii="Arial" w:hAnsi="Arial" w:cs="Arial"/>
          <w:sz w:val="22"/>
          <w:szCs w:val="24"/>
        </w:rPr>
        <w:t xml:space="preserve"> were suspected of having melanoma, the most dangerous form of skin cancer. Also, 6% were suspected of having basal cell carcinoma or squamous cell carcinoma, other forms of skin cancer.  </w:t>
      </w:r>
    </w:p>
    <w:p w:rsidR="000F0388" w:rsidRPr="00A22386" w:rsidRDefault="000F0388" w:rsidP="000F0388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4"/>
        </w:rPr>
      </w:pPr>
      <w:r w:rsidRPr="00A22386">
        <w:rPr>
          <w:rFonts w:ascii="Arial" w:hAnsi="Arial" w:cs="Arial"/>
          <w:bCs/>
          <w:sz w:val="22"/>
          <w:szCs w:val="24"/>
        </w:rPr>
        <w:t>The results from the general health assessments indicated that the health of construction workers who participated in the pilot were poorer compared to the national general population average</w:t>
      </w:r>
      <w:r w:rsidR="00C04029" w:rsidRPr="00A22386">
        <w:rPr>
          <w:rFonts w:ascii="Arial" w:hAnsi="Arial" w:cs="Arial"/>
          <w:bCs/>
          <w:sz w:val="22"/>
          <w:szCs w:val="24"/>
        </w:rPr>
        <w:t>.</w:t>
      </w:r>
      <w:r w:rsidRPr="00A22386">
        <w:rPr>
          <w:rFonts w:ascii="Arial" w:hAnsi="Arial" w:cs="Arial"/>
          <w:sz w:val="22"/>
          <w:szCs w:val="24"/>
        </w:rPr>
        <w:t xml:space="preserve"> The data revealed that 66% were classified as overweight or obese, as measured by the Body Mass Index (BMI) (</w:t>
      </w:r>
      <w:r w:rsidR="002E5305" w:rsidRPr="00A22386">
        <w:rPr>
          <w:rFonts w:ascii="Arial" w:hAnsi="Arial" w:cs="Arial"/>
          <w:sz w:val="22"/>
          <w:szCs w:val="24"/>
        </w:rPr>
        <w:t xml:space="preserve">Queensland </w:t>
      </w:r>
      <w:r w:rsidRPr="00A22386">
        <w:rPr>
          <w:rFonts w:ascii="Arial" w:hAnsi="Arial" w:cs="Arial"/>
          <w:sz w:val="22"/>
          <w:szCs w:val="24"/>
        </w:rPr>
        <w:t xml:space="preserve">general population average </w:t>
      </w:r>
      <w:r w:rsidR="002E5305" w:rsidRPr="00A22386">
        <w:rPr>
          <w:rFonts w:ascii="Arial" w:hAnsi="Arial" w:cs="Arial"/>
          <w:sz w:val="22"/>
          <w:szCs w:val="24"/>
        </w:rPr>
        <w:t>61</w:t>
      </w:r>
      <w:r w:rsidRPr="00A22386">
        <w:rPr>
          <w:rFonts w:ascii="Arial" w:hAnsi="Arial" w:cs="Arial"/>
          <w:sz w:val="22"/>
          <w:szCs w:val="24"/>
        </w:rPr>
        <w:t xml:space="preserve">%). Alternatively, using the waist circumference measure, which is preferred to the BMI, 45% had a waist circumference which was considered ‘at risk’. </w:t>
      </w:r>
    </w:p>
    <w:p w:rsidR="000F0388" w:rsidRPr="00A22386" w:rsidRDefault="000F0388" w:rsidP="000F0388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4"/>
        </w:rPr>
      </w:pPr>
      <w:r w:rsidRPr="00A22386">
        <w:rPr>
          <w:rFonts w:ascii="Arial" w:hAnsi="Arial" w:cs="Arial"/>
          <w:bCs/>
          <w:sz w:val="22"/>
          <w:szCs w:val="24"/>
        </w:rPr>
        <w:t>More than one third (37%) of those who participated in the pilot had blood pressure that was considered ‘at risk’ and 17% had cholesterol levels classified ‘at risk’</w:t>
      </w:r>
      <w:r w:rsidR="002E5305" w:rsidRPr="00A22386">
        <w:rPr>
          <w:rFonts w:ascii="Arial" w:hAnsi="Arial" w:cs="Arial"/>
          <w:bCs/>
          <w:sz w:val="22"/>
          <w:szCs w:val="24"/>
        </w:rPr>
        <w:t>.</w:t>
      </w:r>
      <w:r w:rsidRPr="00A22386">
        <w:rPr>
          <w:rFonts w:ascii="Arial" w:hAnsi="Arial" w:cs="Arial"/>
          <w:bCs/>
          <w:sz w:val="22"/>
          <w:szCs w:val="24"/>
        </w:rPr>
        <w:t xml:space="preserve"> </w:t>
      </w:r>
    </w:p>
    <w:p w:rsidR="000F0388" w:rsidRPr="00A22386" w:rsidRDefault="000F0388" w:rsidP="000F0388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4"/>
        </w:rPr>
      </w:pPr>
      <w:r w:rsidRPr="00A22386">
        <w:rPr>
          <w:rFonts w:ascii="Arial" w:hAnsi="Arial" w:cs="Arial"/>
          <w:bCs/>
          <w:sz w:val="22"/>
          <w:szCs w:val="24"/>
        </w:rPr>
        <w:t xml:space="preserve">Around 34% of participants were smokers and 64% of the participants consumed alcohol at a ‘risky/high-risk’ level </w:t>
      </w:r>
      <w:r w:rsidRPr="00A22386">
        <w:rPr>
          <w:rFonts w:ascii="Arial" w:hAnsi="Arial" w:cs="Arial"/>
          <w:sz w:val="22"/>
          <w:szCs w:val="24"/>
        </w:rPr>
        <w:t>(</w:t>
      </w:r>
      <w:smartTag w:uri="urn:schemas-microsoft-com:office:smarttags" w:element="place">
        <w:smartTag w:uri="urn:schemas-microsoft-com:office:smarttags" w:element="State">
          <w:r w:rsidR="002E5305" w:rsidRPr="00A22386">
            <w:rPr>
              <w:rFonts w:ascii="Arial" w:hAnsi="Arial" w:cs="Arial"/>
              <w:sz w:val="22"/>
              <w:szCs w:val="24"/>
            </w:rPr>
            <w:t>Queensland</w:t>
          </w:r>
        </w:smartTag>
      </w:smartTag>
      <w:r w:rsidR="002E5305" w:rsidRPr="00A22386">
        <w:rPr>
          <w:rFonts w:ascii="Arial" w:hAnsi="Arial" w:cs="Arial"/>
          <w:sz w:val="22"/>
          <w:szCs w:val="24"/>
        </w:rPr>
        <w:t xml:space="preserve"> </w:t>
      </w:r>
      <w:r w:rsidRPr="00A22386">
        <w:rPr>
          <w:rFonts w:ascii="Arial" w:hAnsi="Arial" w:cs="Arial"/>
          <w:sz w:val="22"/>
          <w:szCs w:val="24"/>
        </w:rPr>
        <w:t>general population average 2</w:t>
      </w:r>
      <w:r w:rsidR="002E5305" w:rsidRPr="00A22386">
        <w:rPr>
          <w:rFonts w:ascii="Arial" w:hAnsi="Arial" w:cs="Arial"/>
          <w:sz w:val="22"/>
          <w:szCs w:val="24"/>
        </w:rPr>
        <w:t>2</w:t>
      </w:r>
      <w:r w:rsidRPr="00A22386">
        <w:rPr>
          <w:rFonts w:ascii="Arial" w:hAnsi="Arial" w:cs="Arial"/>
          <w:sz w:val="22"/>
          <w:szCs w:val="24"/>
        </w:rPr>
        <w:t xml:space="preserve">% and </w:t>
      </w:r>
      <w:r w:rsidR="002E5305" w:rsidRPr="00A22386">
        <w:rPr>
          <w:rFonts w:ascii="Arial" w:hAnsi="Arial" w:cs="Arial"/>
          <w:sz w:val="22"/>
          <w:szCs w:val="24"/>
        </w:rPr>
        <w:t>15</w:t>
      </w:r>
      <w:r w:rsidRPr="00A22386">
        <w:rPr>
          <w:rFonts w:ascii="Arial" w:hAnsi="Arial" w:cs="Arial"/>
          <w:sz w:val="22"/>
          <w:szCs w:val="24"/>
        </w:rPr>
        <w:t>% respectively)</w:t>
      </w:r>
      <w:r w:rsidRPr="00A22386">
        <w:rPr>
          <w:rFonts w:ascii="Arial" w:hAnsi="Arial" w:cs="Arial"/>
          <w:bCs/>
          <w:sz w:val="22"/>
          <w:szCs w:val="24"/>
        </w:rPr>
        <w:t>.</w:t>
      </w:r>
    </w:p>
    <w:p w:rsidR="000F0388" w:rsidRPr="00A22386" w:rsidRDefault="000F0388" w:rsidP="000F0388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4"/>
        </w:rPr>
      </w:pPr>
      <w:r w:rsidRPr="00A22386">
        <w:rPr>
          <w:rFonts w:ascii="Arial" w:hAnsi="Arial" w:cs="Arial"/>
          <w:sz w:val="22"/>
          <w:szCs w:val="24"/>
          <w:u w:val="single"/>
        </w:rPr>
        <w:t>Cabinet noted</w:t>
      </w:r>
      <w:r w:rsidRPr="00A22386">
        <w:rPr>
          <w:rFonts w:ascii="Arial" w:hAnsi="Arial" w:cs="Arial"/>
          <w:sz w:val="22"/>
          <w:szCs w:val="24"/>
        </w:rPr>
        <w:t xml:space="preserve"> the results from the Construction WorkHealth Initiative Pilot. </w:t>
      </w:r>
    </w:p>
    <w:p w:rsidR="000F0388" w:rsidRPr="00A22386" w:rsidRDefault="000F0388" w:rsidP="007E577C">
      <w:pPr>
        <w:spacing w:before="120"/>
        <w:jc w:val="both"/>
        <w:rPr>
          <w:rFonts w:ascii="Arial" w:hAnsi="Arial" w:cs="Arial"/>
          <w:sz w:val="22"/>
          <w:szCs w:val="24"/>
        </w:rPr>
      </w:pPr>
    </w:p>
    <w:p w:rsidR="000F0388" w:rsidRPr="00A22386" w:rsidRDefault="000F0388" w:rsidP="000F0388">
      <w:pPr>
        <w:keepNext/>
        <w:numPr>
          <w:ilvl w:val="0"/>
          <w:numId w:val="2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4"/>
        </w:rPr>
      </w:pPr>
      <w:r w:rsidRPr="00A22386">
        <w:rPr>
          <w:rFonts w:ascii="Arial" w:hAnsi="Arial" w:cs="Arial"/>
          <w:i/>
          <w:sz w:val="22"/>
          <w:szCs w:val="24"/>
          <w:u w:val="single"/>
        </w:rPr>
        <w:t>Attachments</w:t>
      </w:r>
    </w:p>
    <w:p w:rsidR="009D03F4" w:rsidRPr="00A22386" w:rsidRDefault="000F0388" w:rsidP="000F0388">
      <w:pPr>
        <w:pStyle w:val="ListParagraph"/>
        <w:numPr>
          <w:ilvl w:val="0"/>
          <w:numId w:val="3"/>
        </w:numPr>
        <w:spacing w:before="120"/>
        <w:jc w:val="both"/>
        <w:rPr>
          <w:rFonts w:ascii="Arial" w:hAnsi="Arial" w:cs="Arial"/>
          <w:sz w:val="22"/>
          <w:szCs w:val="24"/>
        </w:rPr>
      </w:pPr>
      <w:r w:rsidRPr="00A22386">
        <w:rPr>
          <w:rFonts w:ascii="Arial" w:hAnsi="Arial" w:cs="Arial"/>
          <w:sz w:val="22"/>
          <w:szCs w:val="24"/>
        </w:rPr>
        <w:t>Nil.</w:t>
      </w:r>
    </w:p>
    <w:sectPr w:rsidR="009D03F4" w:rsidRPr="00A22386" w:rsidSect="009F3ED1">
      <w:headerReference w:type="default" r:id="rId7"/>
      <w:pgSz w:w="11906" w:h="16838"/>
      <w:pgMar w:top="1438" w:right="851" w:bottom="124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28" w:rsidRDefault="000F6528">
      <w:r>
        <w:separator/>
      </w:r>
    </w:p>
  </w:endnote>
  <w:endnote w:type="continuationSeparator" w:id="0">
    <w:p w:rsidR="000F6528" w:rsidRDefault="000F6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28" w:rsidRDefault="000F6528">
      <w:r>
        <w:separator/>
      </w:r>
    </w:p>
  </w:footnote>
  <w:footnote w:type="continuationSeparator" w:id="0">
    <w:p w:rsidR="000F6528" w:rsidRDefault="000F6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7C" w:rsidRPr="00A22386" w:rsidRDefault="007E577C" w:rsidP="007E577C">
    <w:pPr>
      <w:pStyle w:val="Header"/>
      <w:ind w:firstLine="2880"/>
      <w:rPr>
        <w:rFonts w:ascii="Arial" w:hAnsi="Arial" w:cs="Arial"/>
        <w:b/>
        <w:sz w:val="22"/>
        <w:szCs w:val="24"/>
        <w:u w:val="single"/>
      </w:rPr>
    </w:pPr>
  </w:p>
  <w:p w:rsidR="007E577C" w:rsidRPr="00A22386" w:rsidRDefault="007E577C" w:rsidP="007E577C">
    <w:pPr>
      <w:pStyle w:val="Header"/>
      <w:ind w:firstLine="2880"/>
      <w:rPr>
        <w:rFonts w:ascii="Arial" w:hAnsi="Arial" w:cs="Arial"/>
        <w:b/>
        <w:sz w:val="22"/>
        <w:szCs w:val="24"/>
        <w:u w:val="single"/>
      </w:rPr>
    </w:pPr>
    <w:r w:rsidRPr="00A22386">
      <w:rPr>
        <w:noProof/>
        <w:sz w:val="22"/>
        <w:szCs w:val="24"/>
        <w:lang w:eastAsia="en-AU"/>
      </w:rPr>
      <w:drawing>
        <wp:anchor distT="0" distB="0" distL="114300" distR="114300" simplePos="0" relativeHeight="251659264" behindDoc="0" locked="0" layoutInCell="1" allowOverlap="1" wp14:anchorId="0FCE34B0" wp14:editId="74C80A98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386">
      <w:rPr>
        <w:rFonts w:ascii="Arial" w:hAnsi="Arial" w:cs="Arial"/>
        <w:b/>
        <w:sz w:val="22"/>
        <w:szCs w:val="24"/>
        <w:u w:val="single"/>
      </w:rPr>
      <w:t>Cabinet – May 2009</w:t>
    </w:r>
  </w:p>
  <w:p w:rsidR="007E577C" w:rsidRPr="00A22386" w:rsidRDefault="007E577C" w:rsidP="007E577C">
    <w:pPr>
      <w:pStyle w:val="Header"/>
      <w:spacing w:before="120"/>
      <w:rPr>
        <w:rFonts w:ascii="Arial" w:hAnsi="Arial" w:cs="Arial"/>
        <w:b/>
        <w:sz w:val="22"/>
        <w:szCs w:val="24"/>
        <w:u w:val="single"/>
      </w:rPr>
    </w:pPr>
    <w:r w:rsidRPr="00A22386">
      <w:rPr>
        <w:rFonts w:ascii="Arial" w:hAnsi="Arial" w:cs="Arial"/>
        <w:b/>
        <w:sz w:val="22"/>
        <w:szCs w:val="24"/>
        <w:u w:val="single"/>
      </w:rPr>
      <w:t>Construction WorkHealth Initiative Pilot</w:t>
    </w:r>
  </w:p>
  <w:p w:rsidR="007E577C" w:rsidRPr="00A22386" w:rsidRDefault="007E577C" w:rsidP="007E577C">
    <w:pPr>
      <w:pStyle w:val="Header"/>
      <w:pBdr>
        <w:bottom w:val="single" w:sz="4" w:space="1" w:color="auto"/>
      </w:pBdr>
      <w:spacing w:before="120"/>
      <w:rPr>
        <w:rFonts w:ascii="Arial" w:hAnsi="Arial" w:cs="Arial"/>
        <w:b/>
        <w:sz w:val="22"/>
        <w:szCs w:val="24"/>
        <w:u w:val="single"/>
      </w:rPr>
    </w:pPr>
    <w:r w:rsidRPr="00A22386">
      <w:rPr>
        <w:rFonts w:ascii="Arial" w:hAnsi="Arial" w:cs="Arial"/>
        <w:b/>
        <w:sz w:val="22"/>
        <w:szCs w:val="24"/>
        <w:u w:val="single"/>
      </w:rPr>
      <w:t>Attorney-General and Minister for Industrial Relations</w:t>
    </w:r>
  </w:p>
  <w:p w:rsidR="007E577C" w:rsidRPr="00A22386" w:rsidRDefault="007E577C" w:rsidP="007E577C">
    <w:pPr>
      <w:pStyle w:val="Header"/>
      <w:pBdr>
        <w:bottom w:val="single" w:sz="4" w:space="1" w:color="auto"/>
      </w:pBd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5A2B"/>
    <w:multiLevelType w:val="hybridMultilevel"/>
    <w:tmpl w:val="E81870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D1352"/>
    <w:multiLevelType w:val="hybridMultilevel"/>
    <w:tmpl w:val="9F7AB3DC"/>
    <w:lvl w:ilvl="0" w:tplc="AFD4D898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F4"/>
    <w:rsid w:val="000156D6"/>
    <w:rsid w:val="00073312"/>
    <w:rsid w:val="000D5B68"/>
    <w:rsid w:val="000F0388"/>
    <w:rsid w:val="000F6528"/>
    <w:rsid w:val="001B07D7"/>
    <w:rsid w:val="002E5305"/>
    <w:rsid w:val="00483460"/>
    <w:rsid w:val="00572F48"/>
    <w:rsid w:val="0066386B"/>
    <w:rsid w:val="007E577C"/>
    <w:rsid w:val="0083624D"/>
    <w:rsid w:val="008905AF"/>
    <w:rsid w:val="0089459B"/>
    <w:rsid w:val="009A361A"/>
    <w:rsid w:val="009B6392"/>
    <w:rsid w:val="009D03F4"/>
    <w:rsid w:val="009F3ED1"/>
    <w:rsid w:val="00A22386"/>
    <w:rsid w:val="00AD27FB"/>
    <w:rsid w:val="00B05F46"/>
    <w:rsid w:val="00C04029"/>
    <w:rsid w:val="00C43E2F"/>
    <w:rsid w:val="00DE28DA"/>
    <w:rsid w:val="00EF4FA1"/>
    <w:rsid w:val="00F01093"/>
    <w:rsid w:val="00F91A85"/>
    <w:rsid w:val="00F91B61"/>
    <w:rsid w:val="00FF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F4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Normal"/>
    <w:rsid w:val="009D03F4"/>
    <w:pPr>
      <w:keepNext/>
      <w:widowControl w:val="0"/>
      <w:numPr>
        <w:ilvl w:val="12"/>
      </w:numPr>
      <w:adjustRightInd w:val="0"/>
      <w:spacing w:after="160" w:line="240" w:lineRule="exact"/>
      <w:ind w:left="540" w:firstLine="6"/>
      <w:jc w:val="both"/>
      <w:textAlignment w:val="baseline"/>
    </w:pPr>
    <w:rPr>
      <w:rFonts w:ascii="Verdana" w:hAnsi="Verdana" w:cs="Arial"/>
      <w:bCs/>
      <w:szCs w:val="22"/>
      <w:lang w:val="en-US"/>
    </w:rPr>
  </w:style>
  <w:style w:type="paragraph" w:styleId="Header">
    <w:name w:val="header"/>
    <w:basedOn w:val="Normal"/>
    <w:rsid w:val="000F038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53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91A8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E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1381</Characters>
  <Application>Microsoft Office Word</Application>
  <DocSecurity>0</DocSecurity>
  <Lines>24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</vt:lpstr>
    </vt:vector>
  </TitlesOfParts>
  <Manager/>
  <Company/>
  <LinksUpToDate>false</LinksUpToDate>
  <CharactersWithSpaces>1624</CharactersWithSpaces>
  <SharedDoc>false</SharedDoc>
  <HyperlinkBase>https://www.cabinet.qld.gov.au/documents/2009/May/Construction Workhealth Pilot/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1</dc:title>
  <dc:subject/>
  <dc:creator/>
  <cp:keywords>Workplace Health and Safety</cp:keywords>
  <dc:description/>
  <cp:lastModifiedBy/>
  <cp:revision>2</cp:revision>
  <cp:lastPrinted>2009-06-19T00:25:00Z</cp:lastPrinted>
  <dcterms:created xsi:type="dcterms:W3CDTF">2017-10-24T22:01:00Z</dcterms:created>
  <dcterms:modified xsi:type="dcterms:W3CDTF">2018-03-06T00:57:00Z</dcterms:modified>
  <cp:category>Workplace_Health_and_Safety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3057037</vt:i4>
  </property>
  <property fmtid="{D5CDD505-2E9C-101B-9397-08002B2CF9AE}" pid="3" name="_NewReviewCycle">
    <vt:lpwstr/>
  </property>
  <property fmtid="{D5CDD505-2E9C-101B-9397-08002B2CF9AE}" pid="4" name="_PreviousAdHocReviewCycleID">
    <vt:i4>881464937</vt:i4>
  </property>
  <property fmtid="{D5CDD505-2E9C-101B-9397-08002B2CF9AE}" pid="5" name="_ReviewingToolsShownOnce">
    <vt:lpwstr/>
  </property>
</Properties>
</file>